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Calibri" w:hAnsi="Calibri"/>
          <w:b/>
          <w:i w:val="0"/>
          <w:color w:val="1F5C99"/>
          <w:sz w:val="32"/>
        </w:rPr>
        <w:t>PROPUESTA TÉCNICA Y DE PLAZOS</w:t>
        <w:br/>
      </w:r>
      <w:r>
        <w:rPr>
          <w:rFonts w:ascii="Calibri" w:hAnsi="Calibri"/>
          <w:b/>
          <w:i w:val="0"/>
          <w:color w:val="1F5C99"/>
          <w:sz w:val="32"/>
        </w:rPr>
        <w:t>ARCHIVO B — PLANTILLA B1 (USO OBLIGATORIO)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1F5C99"/>
          <w:sz w:val="22"/>
        </w:rPr>
        <w:t>Licitación: Showroom de Productos y Soluciones de la Economía del Dato integrado en el sitio web de Gaia-X España</w:t>
      </w:r>
    </w:p>
    <w:p>
      <w:pPr>
        <w:spacing w:before="0" w:after="120"/>
        <w:pBdr>
          <w:bottom w:val="single" w:sz="6" w:space="1" w:color="2E74B5"/>
        </w:pBdr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00"/>
        <w:gridCol w:w="6154"/>
      </w:tblGrid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Referencia del expediente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GAIX-ESP-2026-007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Entidad convocante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Asociación Gaia-X España (CIF: G72514771)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Presupuesto máximo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4.545,45 € (IVA excluido) · 5.500,00 € (IVA incluido)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Plazo de presentación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26 de octubre de 2026, 17:00 h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Canal de envío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susana.estables@gaiax-spain.com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Asunto del correo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Oferta Showroom Economía del Dato - [Nombre del Licitador]</w:t>
            </w:r>
          </w:p>
        </w:tc>
      </w:tr>
    </w:tbl>
    <w:p>
      <w:pPr>
        <w:spacing w:before="0" w:after="60"/>
      </w:pPr>
    </w:p>
    <w:p>
      <w:pPr>
        <w:spacing w:before="40" w:after="80"/>
      </w:pPr>
      <w:r>
        <w:rPr>
          <w:rFonts w:ascii="Times New Roman" w:hAnsi="Times New Roman"/>
          <w:b w:val="0"/>
          <w:i w:val="0"/>
          <w:sz w:val="21"/>
        </w:rPr>
        <w:t xml:space="preserve">El presente documento constituye la </w:t>
      </w:r>
      <w:r>
        <w:rPr>
          <w:rFonts w:ascii="Times New Roman" w:hAnsi="Times New Roman"/>
          <w:b/>
          <w:i w:val="0"/>
          <w:sz w:val="21"/>
        </w:rPr>
        <w:t>plantilla obligatoria</w:t>
      </w:r>
      <w:r>
        <w:rPr>
          <w:rFonts w:ascii="Times New Roman" w:hAnsi="Times New Roman"/>
          <w:b w:val="0"/>
          <w:i w:val="0"/>
          <w:sz w:val="21"/>
        </w:rPr>
        <w:t xml:space="preserve"> del Archivo B (Propuesta Técnica y de Plazos). Las ofertas que no utilicen esta plantilla serán </w:t>
      </w:r>
      <w:r>
        <w:rPr>
          <w:rFonts w:ascii="Times New Roman" w:hAnsi="Times New Roman"/>
          <w:b/>
          <w:i w:val="0"/>
          <w:sz w:val="21"/>
        </w:rPr>
        <w:t>excluidas</w:t>
      </w:r>
      <w:r>
        <w:rPr>
          <w:rFonts w:ascii="Times New Roman" w:hAnsi="Times New Roman"/>
          <w:b w:val="0"/>
          <w:i w:val="0"/>
          <w:sz w:val="21"/>
        </w:rPr>
        <w:t>. Pueden ampliarse los apartados, pero deben conservarse todos ellos y su orden. Elimine las instrucciones en cursiva (▸) antes de presentar la oferta.</w:t>
      </w:r>
    </w:p>
    <w:p>
      <w:pPr>
        <w:spacing w:before="40" w:after="80"/>
      </w:pPr>
      <w:r>
        <w:rPr>
          <w:rFonts w:ascii="Times New Roman" w:hAnsi="Times New Roman"/>
          <w:b/>
          <w:i w:val="0"/>
          <w:color w:val="C55A11"/>
          <w:sz w:val="20"/>
        </w:rPr>
        <w:t>⚠  EXTENSIÓN: el documento completo, una vez cumplimentado (incluidas la cabecera, la declaración y la firma), deberá tener MENOS DE 10 PÁGINAS en formato A4 y con letra de tamaño mínimo 10 puntos. El contenido que exceda dicha extensión no será valorado.</w:t>
      </w:r>
    </w:p>
    <w:p>
      <w:pPr>
        <w:spacing w:before="40" w:after="80"/>
      </w:pPr>
      <w:r>
        <w:rPr>
          <w:rFonts w:ascii="Times New Roman" w:hAnsi="Times New Roman"/>
          <w:b/>
          <w:i w:val="0"/>
          <w:color w:val="C55A11"/>
          <w:sz w:val="20"/>
        </w:rPr>
        <w:t>⚠  REQUISITO MÍNIMO DE EXCLUSIÓN: acreditar al menos 2 proyectos de desarrollo o implantación sobre WordPress en los últimos 3 años, en el apartado 7 de esta plantilla.</w:t>
      </w: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</w:r>
      <w:r>
        <w:rPr>
          <w:rFonts w:ascii="Calibri" w:hAnsi="Calibri"/>
          <w:b/>
          <w:i w:val="0"/>
          <w:color w:val="1F5C99"/>
          <w:sz w:val="26"/>
        </w:rPr>
        <w:t>ÍNDICE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6374"/>
        <w:gridCol w:w="2300"/>
      </w:tblGrid>
      <w:tr>
        <w:trPr>
          <w:cantSplit/>
        </w:trPr>
        <w:tc>
          <w:tcPr>
            <w:tcW w:type="dxa" w:w="68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0</w:t>
            </w:r>
          </w:p>
        </w:tc>
        <w:tc>
          <w:tcPr>
            <w:tcW w:type="dxa" w:w="637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Datos del licitador</w:t>
            </w:r>
          </w:p>
        </w:tc>
        <w:tc>
          <w:tcPr>
            <w:tcW w:type="dxa" w:w="2300"/>
            <w:shd w:val="clear" w:color="auto" w:fill="FFFFFF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68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1</w:t>
            </w:r>
          </w:p>
        </w:tc>
        <w:tc>
          <w:tcPr>
            <w:tcW w:type="dxa" w:w="637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Solución técnica e integración con el sitio WordPress</w:t>
            </w:r>
          </w:p>
        </w:tc>
        <w:tc>
          <w:tcPr>
            <w:tcW w:type="dxa" w:w="2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C1 · hasta 18 pts</w:t>
            </w:r>
          </w:p>
        </w:tc>
      </w:tr>
      <w:tr>
        <w:trPr>
          <w:cantSplit/>
        </w:trPr>
        <w:tc>
          <w:tcPr>
            <w:tcW w:type="dxa" w:w="68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2</w:t>
            </w:r>
          </w:p>
        </w:tc>
        <w:tc>
          <w:tcPr>
            <w:tcW w:type="dxa" w:w="637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Interfaz de usuario y simplicidad</w:t>
            </w:r>
          </w:p>
        </w:tc>
        <w:tc>
          <w:tcPr>
            <w:tcW w:type="dxa" w:w="2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C3 · hasta 18 pts</w:t>
            </w:r>
          </w:p>
        </w:tc>
      </w:tr>
      <w:tr>
        <w:trPr>
          <w:cantSplit/>
        </w:trPr>
        <w:tc>
          <w:tcPr>
            <w:tcW w:type="dxa" w:w="68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3</w:t>
            </w:r>
          </w:p>
        </w:tc>
        <w:tc>
          <w:tcPr>
            <w:tcW w:type="dxa" w:w="637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Modelo de datos, taxonomía y exportación CSV</w:t>
            </w:r>
          </w:p>
        </w:tc>
        <w:tc>
          <w:tcPr>
            <w:tcW w:type="dxa" w:w="2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Requisito (pliego 1.4)</w:t>
            </w:r>
          </w:p>
        </w:tc>
      </w:tr>
      <w:tr>
        <w:trPr>
          <w:cantSplit/>
        </w:trPr>
        <w:tc>
          <w:tcPr>
            <w:tcW w:type="dxa" w:w="68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4</w:t>
            </w:r>
          </w:p>
        </w:tc>
        <w:tc>
          <w:tcPr>
            <w:tcW w:type="dxa" w:w="637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Mantenimiento requerido tras la instalación</w:t>
            </w:r>
          </w:p>
        </w:tc>
        <w:tc>
          <w:tcPr>
            <w:tcW w:type="dxa" w:w="2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C2 · hasta 12 pts</w:t>
            </w:r>
          </w:p>
        </w:tc>
      </w:tr>
      <w:tr>
        <w:trPr>
          <w:cantSplit/>
        </w:trPr>
        <w:tc>
          <w:tcPr>
            <w:tcW w:type="dxa" w:w="68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5</w:t>
            </w:r>
          </w:p>
        </w:tc>
        <w:tc>
          <w:tcPr>
            <w:tcW w:type="dxa" w:w="637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Otras mejoras</w:t>
            </w:r>
          </w:p>
        </w:tc>
        <w:tc>
          <w:tcPr>
            <w:tcW w:type="dxa" w:w="2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C4 · hasta 12 pts</w:t>
            </w:r>
          </w:p>
        </w:tc>
      </w:tr>
      <w:tr>
        <w:trPr>
          <w:cantSplit/>
        </w:trPr>
        <w:tc>
          <w:tcPr>
            <w:tcW w:type="dxa" w:w="68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6</w:t>
            </w:r>
          </w:p>
        </w:tc>
        <w:tc>
          <w:tcPr>
            <w:tcW w:type="dxa" w:w="637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Cronograma de ejecución</w:t>
            </w:r>
          </w:p>
        </w:tc>
        <w:tc>
          <w:tcPr>
            <w:tcW w:type="dxa" w:w="2300"/>
            <w:shd w:val="clear" w:color="auto" w:fill="FFFFFF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68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7</w:t>
            </w:r>
          </w:p>
        </w:tc>
        <w:tc>
          <w:tcPr>
            <w:tcW w:type="dxa" w:w="637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Acreditación de experiencia (requisito mínimo)</w:t>
            </w:r>
          </w:p>
        </w:tc>
        <w:tc>
          <w:tcPr>
            <w:tcW w:type="dxa" w:w="2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Exclusión</w:t>
            </w:r>
          </w:p>
        </w:tc>
      </w:tr>
      <w:tr>
        <w:trPr>
          <w:cantSplit/>
        </w:trPr>
        <w:tc>
          <w:tcPr>
            <w:tcW w:type="dxa" w:w="68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—</w:t>
            </w:r>
          </w:p>
        </w:tc>
        <w:tc>
          <w:tcPr>
            <w:tcW w:type="dxa" w:w="637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Declaración y firma</w:t>
            </w:r>
          </w:p>
        </w:tc>
        <w:tc>
          <w:tcPr>
            <w:tcW w:type="dxa" w:w="2300"/>
            <w:shd w:val="clear" w:color="auto" w:fill="FFFFFF"/>
          </w:tcPr>
          <w:p>
            <w:pPr>
              <w:spacing w:after="0"/>
            </w:pPr>
          </w:p>
        </w:tc>
      </w:tr>
    </w:tbl>
    <w:p>
      <w:pPr>
        <w:spacing w:before="0" w:after="60"/>
      </w:pP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  <w:t xml:space="preserve">0  </w:t>
      </w:r>
      <w:r>
        <w:rPr>
          <w:rFonts w:ascii="Calibri" w:hAnsi="Calibri"/>
          <w:b/>
          <w:i w:val="0"/>
          <w:color w:val="1F5C99"/>
          <w:sz w:val="26"/>
        </w:rPr>
        <w:t>DATOS DEL LICITADOR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00"/>
        <w:gridCol w:w="6154"/>
      </w:tblGrid>
      <w:tr>
        <w:trPr>
          <w:tblHeader/>
          <w:cantSplit/>
        </w:trPr>
        <w:tc>
          <w:tcPr>
            <w:tcW w:type="dxa" w:w="32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Campo</w:t>
            </w:r>
          </w:p>
        </w:tc>
        <w:tc>
          <w:tcPr>
            <w:tcW w:type="dxa" w:w="6154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Valor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Razón social / Nombre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[RAZÓN SOCIAL]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CIF / DNI-NIE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[CIF]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Domicilio social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[DIRECCIÓN COMPLETA]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Representante legal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[NOMBRE Y APELLIDOS] · [CARGO]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Persona de contacto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[NOMBRE Y APELLIDOS] · [EMAIL] · [TELÉFONO]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¿Es entidad vinculada a Gaia-X España?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☐ Sí — adjuntar C2 en el Archivo C     ☐ No</w:t>
            </w:r>
          </w:p>
        </w:tc>
      </w:tr>
    </w:tbl>
    <w:p>
      <w:pPr>
        <w:spacing w:before="0" w:after="60"/>
      </w:pP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  <w:t xml:space="preserve">1  </w:t>
      </w:r>
      <w:r>
        <w:rPr>
          <w:rFonts w:ascii="Calibri" w:hAnsi="Calibri"/>
          <w:b/>
          <w:i w:val="0"/>
          <w:color w:val="1F5C99"/>
          <w:sz w:val="26"/>
        </w:rPr>
        <w:t>SOLUCIÓN TÉCNICA E INTEGRACIÓN CON EL SITIO WORDPRESS</w:t>
      </w:r>
      <w:r>
        <w:rPr>
          <w:rFonts w:ascii="Calibri" w:hAnsi="Calibri"/>
          <w:b/>
          <w:i w:val="0"/>
          <w:color w:val="707070"/>
          <w:sz w:val="21"/>
        </w:rPr>
        <w:t xml:space="preserve">  [Criterio C1 · hasta 18 puntos]</w:t>
      </w:r>
    </w:p>
    <w:p>
      <w:pPr>
        <w:keepNext/>
        <w:spacing w:before="120" w:after="40"/>
      </w:pPr>
      <w:r>
        <w:rPr>
          <w:rFonts w:ascii="Calibri" w:hAnsi="Calibri"/>
          <w:b/>
          <w:i w:val="0"/>
          <w:sz w:val="21"/>
        </w:rPr>
        <w:t>1.1  Descripción general de la solución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Describa la solución propuesta (plugins existentes, plugins a medida, desarrollos propios o combinación de ellos) y cómo se integra con el tema, el menú, la navegación y el dominio de gaiax-spain.com.</w:t>
      </w:r>
    </w:p>
    <w:p>
      <w:pPr>
        <w:keepNext/>
        <w:spacing w:before="120" w:after="40"/>
      </w:pPr>
      <w:r>
        <w:rPr>
          <w:rFonts w:ascii="Calibri" w:hAnsi="Calibri"/>
          <w:b/>
          <w:i w:val="0"/>
          <w:sz w:val="21"/>
        </w:rPr>
        <w:t>1.2  Cumplimiento de los requisitos funcionales mínimos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Indique brevemente cómo cumple su solución cada requisito del apartado 1.3 del pliego.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00"/>
        <w:gridCol w:w="2900"/>
        <w:gridCol w:w="5754"/>
      </w:tblGrid>
      <w:tr>
        <w:trPr>
          <w:tblHeader/>
          <w:cantSplit/>
        </w:trPr>
        <w:tc>
          <w:tcPr>
            <w:tcW w:type="dxa" w:w="7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Id.</w:t>
            </w:r>
          </w:p>
        </w:tc>
        <w:tc>
          <w:tcPr>
            <w:tcW w:type="dxa" w:w="29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Requisito</w:t>
            </w:r>
          </w:p>
        </w:tc>
        <w:tc>
          <w:tcPr>
            <w:tcW w:type="dxa" w:w="5754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Cómo lo cumple la solución propuesta</w:t>
            </w:r>
          </w:p>
        </w:tc>
      </w:tr>
      <w:tr>
        <w:trPr>
          <w:cantSplit/>
        </w:trPr>
        <w:tc>
          <w:tcPr>
            <w:tcW w:type="dxa" w:w="7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RF1</w:t>
            </w:r>
          </w:p>
        </w:tc>
        <w:tc>
          <w:tcPr>
            <w:tcW w:type="dxa" w:w="2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Ficha de producto</w:t>
            </w:r>
          </w:p>
        </w:tc>
        <w:tc>
          <w:tcPr>
            <w:tcW w:type="dxa" w:w="5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7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RF2</w:t>
            </w:r>
          </w:p>
        </w:tc>
        <w:tc>
          <w:tcPr>
            <w:tcW w:type="dxa" w:w="2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Galería del showroom</w:t>
            </w:r>
          </w:p>
        </w:tc>
        <w:tc>
          <w:tcPr>
            <w:tcW w:type="dxa" w:w="5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7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RF3</w:t>
            </w:r>
          </w:p>
        </w:tc>
        <w:tc>
          <w:tcPr>
            <w:tcW w:type="dxa" w:w="2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Búsqueda y filtrado</w:t>
            </w:r>
          </w:p>
        </w:tc>
        <w:tc>
          <w:tcPr>
            <w:tcW w:type="dxa" w:w="5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7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RF4</w:t>
            </w:r>
          </w:p>
        </w:tc>
        <w:tc>
          <w:tcPr>
            <w:tcW w:type="dxa" w:w="2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Gestión sin conocimientos técnicos</w:t>
            </w:r>
          </w:p>
        </w:tc>
        <w:tc>
          <w:tcPr>
            <w:tcW w:type="dxa" w:w="5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7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RF5</w:t>
            </w:r>
          </w:p>
        </w:tc>
        <w:tc>
          <w:tcPr>
            <w:tcW w:type="dxa" w:w="2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Exportación CSV</w:t>
            </w:r>
          </w:p>
        </w:tc>
        <w:tc>
          <w:tcPr>
            <w:tcW w:type="dxa" w:w="5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7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RF6</w:t>
            </w:r>
          </w:p>
        </w:tc>
        <w:tc>
          <w:tcPr>
            <w:tcW w:type="dxa" w:w="2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Multilingüe (ES obligatorio, EN con WPML)</w:t>
            </w:r>
          </w:p>
        </w:tc>
        <w:tc>
          <w:tcPr>
            <w:tcW w:type="dxa" w:w="5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7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RF7</w:t>
            </w:r>
          </w:p>
        </w:tc>
        <w:tc>
          <w:tcPr>
            <w:tcW w:type="dxa" w:w="2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Integración con el sitio</w:t>
            </w:r>
          </w:p>
        </w:tc>
        <w:tc>
          <w:tcPr>
            <w:tcW w:type="dxa" w:w="5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7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RF8</w:t>
            </w:r>
          </w:p>
        </w:tc>
        <w:tc>
          <w:tcPr>
            <w:tcW w:type="dxa" w:w="2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Publicidad institucional</w:t>
            </w:r>
          </w:p>
        </w:tc>
        <w:tc>
          <w:tcPr>
            <w:tcW w:type="dxa" w:w="5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</w:tbl>
    <w:p>
      <w:pPr>
        <w:spacing w:before="0" w:after="60"/>
      </w:pPr>
    </w:p>
    <w:p>
      <w:pPr>
        <w:keepNext/>
        <w:spacing w:before="120" w:after="40"/>
      </w:pPr>
      <w:r>
        <w:rPr>
          <w:rFonts w:ascii="Calibri" w:hAnsi="Calibri"/>
          <w:b/>
          <w:i w:val="0"/>
          <w:sz w:val="21"/>
        </w:rPr>
        <w:t>1.3  Compatibilidad, seguridad, rendimiento y despliegue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Describa la compatibilidad con WordPress, PHP, el tema y WPML; las medidas de seguridad y de rendimiento; y el plan de despliegue (copia de seguridad previa, entorno de pruebas, paso a producción).</w:t>
      </w: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  <w:t xml:space="preserve">2  </w:t>
      </w:r>
      <w:r>
        <w:rPr>
          <w:rFonts w:ascii="Calibri" w:hAnsi="Calibri"/>
          <w:b/>
          <w:i w:val="0"/>
          <w:color w:val="1F5C99"/>
          <w:sz w:val="26"/>
        </w:rPr>
        <w:t>INTERFAZ DE USUARIO Y SIMPLICIDAD</w:t>
      </w:r>
      <w:r>
        <w:rPr>
          <w:rFonts w:ascii="Calibri" w:hAnsi="Calibri"/>
          <w:b/>
          <w:i w:val="0"/>
          <w:color w:val="707070"/>
          <w:sz w:val="21"/>
        </w:rPr>
        <w:t xml:space="preserve">  [Criterio C3 · hasta 18 puntos]</w:t>
      </w:r>
    </w:p>
    <w:p>
      <w:pPr>
        <w:keepNext/>
        <w:spacing w:before="120" w:after="40"/>
      </w:pPr>
      <w:r>
        <w:rPr>
          <w:rFonts w:ascii="Calibri" w:hAnsi="Calibri"/>
          <w:b/>
          <w:i w:val="0"/>
          <w:sz w:val="21"/>
        </w:rPr>
        <w:t>2.1  Interfaz pública: galería, ficha, búsqueda y filtros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Describa la experiencia del visitante e incluya capturas o maquetas de la galería y de la ficha de producto, también en dispositivos móviles. Las imágenes computan en la extensión del documento.</w:t>
      </w:r>
    </w:p>
    <w:p>
      <w:pPr>
        <w:keepNext/>
        <w:spacing w:before="120" w:after="40"/>
      </w:pPr>
      <w:r>
        <w:rPr>
          <w:rFonts w:ascii="Calibri" w:hAnsi="Calibri"/>
          <w:b/>
          <w:i w:val="0"/>
          <w:sz w:val="21"/>
        </w:rPr>
        <w:t>2.2  Gestión de productos por personal sin conocimientos técnicos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Describa paso a paso cómo una persona sin conocimientos técnicos da de alta, edita y despublica un producto, incluida la subida del logotipo y la traducción al inglés, en su caso.</w:t>
      </w: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  <w:t xml:space="preserve">3  </w:t>
      </w:r>
      <w:r>
        <w:rPr>
          <w:rFonts w:ascii="Calibri" w:hAnsi="Calibri"/>
          <w:b/>
          <w:i w:val="0"/>
          <w:color w:val="1F5C99"/>
          <w:sz w:val="26"/>
        </w:rPr>
        <w:t>MODELO DE DATOS, TAXONOMÍA Y EXPORTACIÓN CSV</w:t>
      </w:r>
      <w:r>
        <w:rPr>
          <w:rFonts w:ascii="Calibri" w:hAnsi="Calibri"/>
          <w:b/>
          <w:i w:val="0"/>
          <w:color w:val="707070"/>
          <w:sz w:val="21"/>
        </w:rPr>
        <w:t xml:space="preserve">  [Requisito · apartado 1.4 del pliego]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Complete el modelo de datos. Los campos obligatorios del pliego están prellenados; añada los campos sugeridos o adicionales que proponga (los adicionales computan como mejora en el criterio C4).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600"/>
        <w:gridCol w:w="1500"/>
        <w:gridCol w:w="800"/>
        <w:gridCol w:w="1700"/>
        <w:gridCol w:w="2754"/>
      </w:tblGrid>
      <w:tr>
        <w:trPr>
          <w:tblHeader/>
          <w:cantSplit/>
        </w:trPr>
        <w:tc>
          <w:tcPr>
            <w:tcW w:type="dxa" w:w="26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Campo</w:t>
            </w:r>
          </w:p>
        </w:tc>
        <w:tc>
          <w:tcPr>
            <w:tcW w:type="dxa" w:w="15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Tipo de dato</w:t>
            </w:r>
          </w:p>
        </w:tc>
        <w:tc>
          <w:tcPr>
            <w:tcW w:type="dxa" w:w="8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Oblig.</w:t>
            </w:r>
          </w:p>
        </w:tc>
        <w:tc>
          <w:tcPr>
            <w:tcW w:type="dxa" w:w="17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Columna CSV</w:t>
            </w:r>
          </w:p>
        </w:tc>
        <w:tc>
          <w:tcPr>
            <w:tcW w:type="dxa" w:w="2754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Vocabulario / estándar</w:t>
            </w:r>
          </w:p>
        </w:tc>
      </w:tr>
      <w:tr>
        <w:trPr>
          <w:cantSplit/>
        </w:trPr>
        <w:tc>
          <w:tcPr>
            <w:tcW w:type="dxa" w:w="2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Nombre del producto</w:t>
            </w:r>
          </w:p>
        </w:tc>
        <w:tc>
          <w:tcPr>
            <w:tcW w:type="dxa" w:w="15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[Tipo]</w:t>
            </w:r>
          </w:p>
        </w:tc>
        <w:tc>
          <w:tcPr>
            <w:tcW w:type="dxa" w:w="8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Sí</w:t>
            </w:r>
          </w:p>
        </w:tc>
        <w:tc>
          <w:tcPr>
            <w:tcW w:type="dxa" w:w="17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[columna]</w:t>
            </w:r>
          </w:p>
        </w:tc>
        <w:tc>
          <w:tcPr>
            <w:tcW w:type="dxa" w:w="2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[p.ej. schema:name]</w:t>
            </w:r>
          </w:p>
        </w:tc>
      </w:tr>
      <w:tr>
        <w:trPr>
          <w:cantSplit/>
        </w:trPr>
        <w:tc>
          <w:tcPr>
            <w:tcW w:type="dxa" w:w="2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Organización proveedora</w:t>
            </w:r>
          </w:p>
        </w:tc>
        <w:tc>
          <w:tcPr>
            <w:tcW w:type="dxa" w:w="15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[Tipo]</w:t>
            </w:r>
          </w:p>
        </w:tc>
        <w:tc>
          <w:tcPr>
            <w:tcW w:type="dxa" w:w="8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Sí</w:t>
            </w:r>
          </w:p>
        </w:tc>
        <w:tc>
          <w:tcPr>
            <w:tcW w:type="dxa" w:w="17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[columna]</w:t>
            </w:r>
          </w:p>
        </w:tc>
        <w:tc>
          <w:tcPr>
            <w:tcW w:type="dxa" w:w="2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[Opcional]</w:t>
            </w:r>
          </w:p>
        </w:tc>
      </w:tr>
      <w:tr>
        <w:trPr>
          <w:cantSplit/>
        </w:trPr>
        <w:tc>
          <w:tcPr>
            <w:tcW w:type="dxa" w:w="2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Logotipo de la organización</w:t>
            </w:r>
          </w:p>
        </w:tc>
        <w:tc>
          <w:tcPr>
            <w:tcW w:type="dxa" w:w="15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[Tipo]</w:t>
            </w:r>
          </w:p>
        </w:tc>
        <w:tc>
          <w:tcPr>
            <w:tcW w:type="dxa" w:w="8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Sí</w:t>
            </w:r>
          </w:p>
        </w:tc>
        <w:tc>
          <w:tcPr>
            <w:tcW w:type="dxa" w:w="17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[columna]</w:t>
            </w:r>
          </w:p>
        </w:tc>
        <w:tc>
          <w:tcPr>
            <w:tcW w:type="dxa" w:w="2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[Opcional]</w:t>
            </w:r>
          </w:p>
        </w:tc>
      </w:tr>
      <w:tr>
        <w:trPr>
          <w:cantSplit/>
        </w:trPr>
        <w:tc>
          <w:tcPr>
            <w:tcW w:type="dxa" w:w="2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Enlace</w:t>
            </w:r>
          </w:p>
        </w:tc>
        <w:tc>
          <w:tcPr>
            <w:tcW w:type="dxa" w:w="15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[Tipo]</w:t>
            </w:r>
          </w:p>
        </w:tc>
        <w:tc>
          <w:tcPr>
            <w:tcW w:type="dxa" w:w="8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Sí</w:t>
            </w:r>
          </w:p>
        </w:tc>
        <w:tc>
          <w:tcPr>
            <w:tcW w:type="dxa" w:w="17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[columna]</w:t>
            </w:r>
          </w:p>
        </w:tc>
        <w:tc>
          <w:tcPr>
            <w:tcW w:type="dxa" w:w="2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[Opcional]</w:t>
            </w:r>
          </w:p>
        </w:tc>
      </w:tr>
      <w:tr>
        <w:trPr>
          <w:cantSplit/>
        </w:trPr>
        <w:tc>
          <w:tcPr>
            <w:tcW w:type="dxa" w:w="2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Descripción</w:t>
            </w:r>
          </w:p>
        </w:tc>
        <w:tc>
          <w:tcPr>
            <w:tcW w:type="dxa" w:w="15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[Tipo]</w:t>
            </w:r>
          </w:p>
        </w:tc>
        <w:tc>
          <w:tcPr>
            <w:tcW w:type="dxa" w:w="8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Sí</w:t>
            </w:r>
          </w:p>
        </w:tc>
        <w:tc>
          <w:tcPr>
            <w:tcW w:type="dxa" w:w="17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[columna]</w:t>
            </w:r>
          </w:p>
        </w:tc>
        <w:tc>
          <w:tcPr>
            <w:tcW w:type="dxa" w:w="2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[Opcional]</w:t>
            </w:r>
          </w:p>
        </w:tc>
      </w:tr>
      <w:tr>
        <w:trPr>
          <w:cantSplit/>
        </w:trPr>
        <w:tc>
          <w:tcPr>
            <w:tcW w:type="dxa" w:w="2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Palabras clave</w:t>
            </w:r>
          </w:p>
        </w:tc>
        <w:tc>
          <w:tcPr>
            <w:tcW w:type="dxa" w:w="15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[Tipo]</w:t>
            </w:r>
          </w:p>
        </w:tc>
        <w:tc>
          <w:tcPr>
            <w:tcW w:type="dxa" w:w="8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Sí</w:t>
            </w:r>
          </w:p>
        </w:tc>
        <w:tc>
          <w:tcPr>
            <w:tcW w:type="dxa" w:w="17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[columna]</w:t>
            </w:r>
          </w:p>
        </w:tc>
        <w:tc>
          <w:tcPr>
            <w:tcW w:type="dxa" w:w="2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[Opcional]</w:t>
            </w:r>
          </w:p>
        </w:tc>
      </w:tr>
      <w:tr>
        <w:trPr>
          <w:cantSplit/>
        </w:trPr>
        <w:tc>
          <w:tcPr>
            <w:tcW w:type="dxa" w:w="2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Categoría</w:t>
            </w:r>
          </w:p>
        </w:tc>
        <w:tc>
          <w:tcPr>
            <w:tcW w:type="dxa" w:w="15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[Tipo]</w:t>
            </w:r>
          </w:p>
        </w:tc>
        <w:tc>
          <w:tcPr>
            <w:tcW w:type="dxa" w:w="8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Sí</w:t>
            </w:r>
          </w:p>
        </w:tc>
        <w:tc>
          <w:tcPr>
            <w:tcW w:type="dxa" w:w="17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[columna]</w:t>
            </w:r>
          </w:p>
        </w:tc>
        <w:tc>
          <w:tcPr>
            <w:tcW w:type="dxa" w:w="2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[Opcional]</w:t>
            </w:r>
          </w:p>
        </w:tc>
      </w:tr>
      <w:tr>
        <w:trPr>
          <w:cantSplit/>
        </w:trPr>
        <w:tc>
          <w:tcPr>
            <w:tcW w:type="dxa" w:w="2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/>
                <w:sz w:val="20"/>
              </w:rPr>
              <w:t>[Campo adicional]</w:t>
            </w:r>
          </w:p>
        </w:tc>
        <w:tc>
          <w:tcPr>
            <w:tcW w:type="dxa" w:w="15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[Tipo]</w:t>
            </w:r>
          </w:p>
        </w:tc>
        <w:tc>
          <w:tcPr>
            <w:tcW w:type="dxa" w:w="8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[Sí/No]</w:t>
            </w:r>
          </w:p>
        </w:tc>
        <w:tc>
          <w:tcPr>
            <w:tcW w:type="dxa" w:w="17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[columna]</w:t>
            </w:r>
          </w:p>
        </w:tc>
        <w:tc>
          <w:tcPr>
            <w:tcW w:type="dxa" w:w="2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[Opcional]</w:t>
            </w:r>
          </w:p>
        </w:tc>
      </w:tr>
      <w:tr>
        <w:trPr>
          <w:cantSplit/>
        </w:trPr>
        <w:tc>
          <w:tcPr>
            <w:tcW w:type="dxa" w:w="2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/>
                <w:sz w:val="20"/>
              </w:rPr>
              <w:t>[Campo adicional]</w:t>
            </w:r>
          </w:p>
        </w:tc>
        <w:tc>
          <w:tcPr>
            <w:tcW w:type="dxa" w:w="15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[Tipo]</w:t>
            </w:r>
          </w:p>
        </w:tc>
        <w:tc>
          <w:tcPr>
            <w:tcW w:type="dxa" w:w="8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[Sí/No]</w:t>
            </w:r>
          </w:p>
        </w:tc>
        <w:tc>
          <w:tcPr>
            <w:tcW w:type="dxa" w:w="17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[columna]</w:t>
            </w:r>
          </w:p>
        </w:tc>
        <w:tc>
          <w:tcPr>
            <w:tcW w:type="dxa" w:w="2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[Opcional]</w:t>
            </w:r>
          </w:p>
        </w:tc>
      </w:tr>
    </w:tbl>
    <w:p>
      <w:pPr>
        <w:spacing w:before="0" w:after="60"/>
      </w:pPr>
    </w:p>
    <w:p>
      <w:pPr>
        <w:keepNext/>
        <w:spacing w:before="120" w:after="40"/>
      </w:pPr>
      <w:r>
        <w:rPr>
          <w:rFonts w:ascii="Calibri" w:hAnsi="Calibri"/>
          <w:b/>
          <w:i w:val="0"/>
          <w:sz w:val="21"/>
        </w:rPr>
        <w:t>3.1  Taxonomía de categorías y exportación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Proponga la lista de categorías (partiendo de la propuesta indicativa del pliego) y describa cómo se realiza la exportación CSV (quién, desde dónde, codificación y columnas).</w:t>
      </w: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  <w:t xml:space="preserve">4  </w:t>
      </w:r>
      <w:r>
        <w:rPr>
          <w:rFonts w:ascii="Calibri" w:hAnsi="Calibri"/>
          <w:b/>
          <w:i w:val="0"/>
          <w:color w:val="1F5C99"/>
          <w:sz w:val="26"/>
        </w:rPr>
        <w:t>MANTENIMIENTO REQUERIDO TRAS LA INSTALACIÓN</w:t>
      </w:r>
      <w:r>
        <w:rPr>
          <w:rFonts w:ascii="Calibri" w:hAnsi="Calibri"/>
          <w:b/>
          <w:i w:val="0"/>
          <w:color w:val="707070"/>
          <w:sz w:val="21"/>
        </w:rPr>
        <w:t xml:space="preserve">  [Criterio C2 · hasta 12 puntos]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Relacione todos los componentes que instalará o desarrollará. Se puntuará más la solución que requiera menos mantenimiento y no tenga costes recurrentes tras el 30 de noviembre de 2026.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0"/>
        <w:gridCol w:w="1700"/>
        <w:gridCol w:w="1600"/>
        <w:gridCol w:w="1600"/>
        <w:gridCol w:w="2054"/>
      </w:tblGrid>
      <w:tr>
        <w:trPr>
          <w:tblHeader/>
          <w:cantSplit/>
        </w:trPr>
        <w:tc>
          <w:tcPr>
            <w:tcW w:type="dxa" w:w="24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Componente</w:t>
            </w:r>
          </w:p>
        </w:tc>
        <w:tc>
          <w:tcPr>
            <w:tcW w:type="dxa" w:w="17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Tipo</w:t>
            </w:r>
          </w:p>
        </w:tc>
        <w:tc>
          <w:tcPr>
            <w:tcW w:type="dxa" w:w="16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Licencia</w:t>
            </w:r>
          </w:p>
        </w:tc>
        <w:tc>
          <w:tcPr>
            <w:tcW w:type="dxa" w:w="16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Coste incluido en oferta</w:t>
            </w:r>
          </w:p>
        </w:tc>
        <w:tc>
          <w:tcPr>
            <w:tcW w:type="dxa" w:w="2054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Coste recurrente tras 30/11/2026</w:t>
            </w:r>
          </w:p>
        </w:tc>
      </w:tr>
      <w:tr>
        <w:trPr>
          <w:cantSplit/>
        </w:trPr>
        <w:tc>
          <w:tcPr>
            <w:tcW w:type="dxa" w:w="24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/>
                <w:sz w:val="20"/>
              </w:rPr>
              <w:t>[Nombre y versión]</w:t>
            </w:r>
          </w:p>
        </w:tc>
        <w:tc>
          <w:tcPr>
            <w:tcW w:type="dxa" w:w="17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[Existente / A medida]</w:t>
            </w:r>
          </w:p>
        </w:tc>
        <w:tc>
          <w:tcPr>
            <w:tcW w:type="dxa" w:w="16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[GPL, comercial…]</w:t>
            </w:r>
          </w:p>
        </w:tc>
        <w:tc>
          <w:tcPr>
            <w:tcW w:type="dxa" w:w="16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[€]</w:t>
            </w:r>
          </w:p>
        </w:tc>
        <w:tc>
          <w:tcPr>
            <w:tcW w:type="dxa" w:w="20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[€/año o “Ninguno”]</w:t>
            </w:r>
          </w:p>
        </w:tc>
      </w:tr>
      <w:tr>
        <w:trPr>
          <w:cantSplit/>
        </w:trPr>
        <w:tc>
          <w:tcPr>
            <w:tcW w:type="dxa" w:w="24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/>
                <w:sz w:val="20"/>
              </w:rPr>
              <w:t>[Nombre y versión]</w:t>
            </w:r>
          </w:p>
        </w:tc>
        <w:tc>
          <w:tcPr>
            <w:tcW w:type="dxa" w:w="17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[Existente / A medida]</w:t>
            </w:r>
          </w:p>
        </w:tc>
        <w:tc>
          <w:tcPr>
            <w:tcW w:type="dxa" w:w="16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[GPL, comercial…]</w:t>
            </w:r>
          </w:p>
        </w:tc>
        <w:tc>
          <w:tcPr>
            <w:tcW w:type="dxa" w:w="16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[€]</w:t>
            </w:r>
          </w:p>
        </w:tc>
        <w:tc>
          <w:tcPr>
            <w:tcW w:type="dxa" w:w="20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[€/año o “Ninguno”]</w:t>
            </w:r>
          </w:p>
        </w:tc>
      </w:tr>
      <w:tr>
        <w:trPr>
          <w:cantSplit/>
        </w:trPr>
        <w:tc>
          <w:tcPr>
            <w:tcW w:type="dxa" w:w="24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/>
                <w:sz w:val="20"/>
              </w:rPr>
              <w:t>[Nombre y versión]</w:t>
            </w:r>
          </w:p>
        </w:tc>
        <w:tc>
          <w:tcPr>
            <w:tcW w:type="dxa" w:w="17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[Existente / A medida]</w:t>
            </w:r>
          </w:p>
        </w:tc>
        <w:tc>
          <w:tcPr>
            <w:tcW w:type="dxa" w:w="16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[GPL, comercial…]</w:t>
            </w:r>
          </w:p>
        </w:tc>
        <w:tc>
          <w:tcPr>
            <w:tcW w:type="dxa" w:w="16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[€]</w:t>
            </w:r>
          </w:p>
        </w:tc>
        <w:tc>
          <w:tcPr>
            <w:tcW w:type="dxa" w:w="20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[€/año o “Ninguno”]</w:t>
            </w:r>
          </w:p>
        </w:tc>
      </w:tr>
    </w:tbl>
    <w:p>
      <w:pPr>
        <w:spacing w:before="0" w:after="60"/>
      </w:pPr>
    </w:p>
    <w:p>
      <w:pPr>
        <w:keepNext/>
        <w:spacing w:before="120" w:after="40"/>
      </w:pPr>
      <w:r>
        <w:rPr>
          <w:rFonts w:ascii="Calibri" w:hAnsi="Calibri"/>
          <w:b/>
          <w:i w:val="0"/>
          <w:sz w:val="21"/>
        </w:rPr>
        <w:t>4.1  Tareas de mantenimiento a realizar por Gaia-X España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Describa qué tareas (actualizaciones, copias de seguridad, revisiones) deberá realizar Gaia-X España una vez entregada la solución, su frecuencia y su complejidad.</w:t>
      </w: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  <w:t xml:space="preserve">5  </w:t>
      </w:r>
      <w:r>
        <w:rPr>
          <w:rFonts w:ascii="Calibri" w:hAnsi="Calibri"/>
          <w:b/>
          <w:i w:val="0"/>
          <w:color w:val="1F5C99"/>
          <w:sz w:val="26"/>
        </w:rPr>
        <w:t>OTRAS MEJORAS</w:t>
      </w:r>
      <w:r>
        <w:rPr>
          <w:rFonts w:ascii="Calibri" w:hAnsi="Calibri"/>
          <w:b/>
          <w:i w:val="0"/>
          <w:color w:val="707070"/>
          <w:sz w:val="21"/>
        </w:rPr>
        <w:t xml:space="preserve">  [Criterio C4 · hasta 12 puntos]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Marque las mejoras que ofrece, sin coste adicional, y descríbalas brevemente. Puede añadir otras mejoras.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600"/>
        <w:gridCol w:w="1300"/>
        <w:gridCol w:w="4454"/>
      </w:tblGrid>
      <w:tr>
        <w:trPr>
          <w:tblHeader/>
          <w:cantSplit/>
        </w:trPr>
        <w:tc>
          <w:tcPr>
            <w:tcW w:type="dxa" w:w="36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Mejora</w:t>
            </w:r>
          </w:p>
        </w:tc>
        <w:tc>
          <w:tcPr>
            <w:tcW w:type="dxa" w:w="13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¿La ofrece?</w:t>
            </w:r>
          </w:p>
        </w:tc>
        <w:tc>
          <w:tcPr>
            <w:tcW w:type="dxa" w:w="4454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Descripción</w:t>
            </w:r>
          </w:p>
        </w:tc>
      </w:tr>
      <w:tr>
        <w:trPr>
          <w:cantSplit/>
        </w:trPr>
        <w:tc>
          <w:tcPr>
            <w:tcW w:type="dxa" w:w="3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Versión completa en inglés con WPML</w:t>
            </w:r>
          </w:p>
        </w:tc>
        <w:tc>
          <w:tcPr>
            <w:tcW w:type="dxa" w:w="1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☐ Sí  ☐ No</w:t>
            </w:r>
          </w:p>
        </w:tc>
        <w:tc>
          <w:tcPr>
            <w:tcW w:type="dxa" w:w="4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3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Formulario de autoalta de productos con moderación previa</w:t>
            </w:r>
          </w:p>
        </w:tc>
        <w:tc>
          <w:tcPr>
            <w:tcW w:type="dxa" w:w="1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☐ Sí  ☐ No</w:t>
            </w:r>
          </w:p>
        </w:tc>
        <w:tc>
          <w:tcPr>
            <w:tcW w:type="dxa" w:w="4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3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Campos adicionales en el modelo de datos</w:t>
            </w:r>
          </w:p>
        </w:tc>
        <w:tc>
          <w:tcPr>
            <w:tcW w:type="dxa" w:w="1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☐ Sí  ☐ No</w:t>
            </w:r>
          </w:p>
        </w:tc>
        <w:tc>
          <w:tcPr>
            <w:tcW w:type="dxa" w:w="4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3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Exportación en formatos adicionales (JSON, DCAT-AP)</w:t>
            </w:r>
          </w:p>
        </w:tc>
        <w:tc>
          <w:tcPr>
            <w:tcW w:type="dxa" w:w="1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☐ Sí  ☐ No</w:t>
            </w:r>
          </w:p>
        </w:tc>
        <w:tc>
          <w:tcPr>
            <w:tcW w:type="dxa" w:w="4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3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Conformidad WCAG 2.1 AA</w:t>
            </w:r>
          </w:p>
        </w:tc>
        <w:tc>
          <w:tcPr>
            <w:tcW w:type="dxa" w:w="1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☐ Sí  ☐ No</w:t>
            </w:r>
          </w:p>
        </w:tc>
        <w:tc>
          <w:tcPr>
            <w:tcW w:type="dxa" w:w="4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3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Estadísticas de visitas por producto</w:t>
            </w:r>
          </w:p>
        </w:tc>
        <w:tc>
          <w:tcPr>
            <w:tcW w:type="dxa" w:w="1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☐ Sí  ☐ No</w:t>
            </w:r>
          </w:p>
        </w:tc>
        <w:tc>
          <w:tcPr>
            <w:tcW w:type="dxa" w:w="4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3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/>
                <w:sz w:val="20"/>
              </w:rPr>
              <w:t>[Otra mejora]</w:t>
            </w:r>
          </w:p>
        </w:tc>
        <w:tc>
          <w:tcPr>
            <w:tcW w:type="dxa" w:w="1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☐ Sí  ☐ No</w:t>
            </w:r>
          </w:p>
        </w:tc>
        <w:tc>
          <w:tcPr>
            <w:tcW w:type="dxa" w:w="4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</w:tbl>
    <w:p>
      <w:pPr>
        <w:spacing w:before="0" w:after="60"/>
      </w:pP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  <w:t xml:space="preserve">6  </w:t>
      </w:r>
      <w:r>
        <w:rPr>
          <w:rFonts w:ascii="Calibri" w:hAnsi="Calibri"/>
          <w:b/>
          <w:i w:val="0"/>
          <w:color w:val="1F5C99"/>
          <w:sz w:val="26"/>
        </w:rPr>
        <w:t>CRONOGRAMA DE EJECUCIÓN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Marque con una 'X' las semanas de cada actividad. Los hitos sombreados son fijos según el pliego. Semana 1 = semana de la adjudicación.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754"/>
        <w:gridCol w:w="900"/>
        <w:gridCol w:w="900"/>
        <w:gridCol w:w="900"/>
        <w:gridCol w:w="900"/>
      </w:tblGrid>
      <w:tr>
        <w:trPr>
          <w:tblHeader/>
          <w:cantSplit/>
        </w:trPr>
        <w:tc>
          <w:tcPr>
            <w:tcW w:type="dxa" w:w="5754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Actividad / Entregable</w:t>
            </w:r>
          </w:p>
        </w:tc>
        <w:tc>
          <w:tcPr>
            <w:tcW w:type="dxa" w:w="900"/>
            <w:shd w:val="clear" w:color="auto" w:fill="1F5C99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S1</w:t>
            </w:r>
          </w:p>
        </w:tc>
        <w:tc>
          <w:tcPr>
            <w:tcW w:type="dxa" w:w="900"/>
            <w:shd w:val="clear" w:color="auto" w:fill="1F5C99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S2</w:t>
            </w:r>
          </w:p>
        </w:tc>
        <w:tc>
          <w:tcPr>
            <w:tcW w:type="dxa" w:w="900"/>
            <w:shd w:val="clear" w:color="auto" w:fill="1F5C99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S3</w:t>
            </w:r>
          </w:p>
        </w:tc>
        <w:tc>
          <w:tcPr>
            <w:tcW w:type="dxa" w:w="900"/>
            <w:shd w:val="clear" w:color="auto" w:fill="1F5C99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S4</w:t>
            </w:r>
          </w:p>
        </w:tc>
      </w:tr>
      <w:tr>
        <w:trPr>
          <w:cantSplit/>
        </w:trPr>
        <w:tc>
          <w:tcPr>
            <w:tcW w:type="dxa" w:w="5754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E0 — Diseño y planificación (5 días háb.)</w:t>
            </w: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✓</w:t>
            </w: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</w:p>
        </w:tc>
      </w:tr>
      <w:tr>
        <w:trPr>
          <w:cantSplit/>
        </w:trPr>
        <w:tc>
          <w:tcPr>
            <w:tcW w:type="dxa" w:w="5754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E1 — Versión de pruebas (antes 18/11)</w:t>
            </w: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✓</w:t>
            </w: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</w:p>
        </w:tc>
      </w:tr>
      <w:tr>
        <w:trPr>
          <w:cantSplit/>
        </w:trPr>
        <w:tc>
          <w:tcPr>
            <w:tcW w:type="dxa" w:w="5754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E2 — Producción, 20 productos, formación (antes 27/11)</w:t>
            </w: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✓</w:t>
            </w:r>
          </w:p>
        </w:tc>
      </w:tr>
      <w:tr>
        <w:trPr>
          <w:cantSplit/>
        </w:trPr>
        <w:tc>
          <w:tcPr>
            <w:tcW w:type="dxa" w:w="5754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Diseño visual y maquetas</w:t>
            </w: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</w:tr>
      <w:tr>
        <w:trPr>
          <w:cantSplit/>
        </w:trPr>
        <w:tc>
          <w:tcPr>
            <w:tcW w:type="dxa" w:w="5754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Desarrollo / configuración</w:t>
            </w: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</w:tr>
      <w:tr>
        <w:trPr>
          <w:cantSplit/>
        </w:trPr>
        <w:tc>
          <w:tcPr>
            <w:tcW w:type="dxa" w:w="5754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Carga de los 20 productos</w:t>
            </w: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</w:tr>
      <w:tr>
        <w:trPr>
          <w:cantSplit/>
        </w:trPr>
        <w:tc>
          <w:tcPr>
            <w:tcW w:type="dxa" w:w="5754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Pruebas y correcciones</w:t>
            </w: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</w:tr>
      <w:tr>
        <w:trPr>
          <w:cantSplit/>
        </w:trPr>
        <w:tc>
          <w:tcPr>
            <w:tcW w:type="dxa" w:w="5754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Documentación (modelo de datos, manual)</w:t>
            </w: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</w:tr>
      <w:tr>
        <w:trPr>
          <w:cantSplit/>
        </w:trPr>
        <w:tc>
          <w:tcPr>
            <w:tcW w:type="dxa" w:w="5754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/>
                <w:sz w:val="20"/>
              </w:rPr>
              <w:t>[Actividad adicional]</w:t>
            </w: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</w:tr>
    </w:tbl>
    <w:p>
      <w:pPr>
        <w:spacing w:before="0" w:after="60"/>
      </w:pP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  <w:t xml:space="preserve">7  </w:t>
      </w:r>
      <w:r>
        <w:rPr>
          <w:rFonts w:ascii="Calibri" w:hAnsi="Calibri"/>
          <w:b/>
          <w:i w:val="0"/>
          <w:color w:val="1F5C99"/>
          <w:sz w:val="26"/>
        </w:rPr>
        <w:t>ACREDITACIÓN DE EXPERIENCIA</w:t>
      </w:r>
      <w:r>
        <w:rPr>
          <w:rFonts w:ascii="Calibri" w:hAnsi="Calibri"/>
          <w:b/>
          <w:i w:val="0"/>
          <w:color w:val="707070"/>
          <w:sz w:val="21"/>
        </w:rPr>
        <w:t xml:space="preserve">  [Requisito mínimo de exclusión]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Relacione al menos 2 proyectos de desarrollo o implantación sobre WordPress finalizados o en curso en los últimos 3 años. No se computarán proyectos sin cliente, descripción o fechas verificables.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0"/>
        <w:gridCol w:w="1900"/>
        <w:gridCol w:w="3254"/>
        <w:gridCol w:w="1900"/>
        <w:gridCol w:w="1800"/>
      </w:tblGrid>
      <w:tr>
        <w:trPr>
          <w:tblHeader/>
          <w:cantSplit/>
        </w:trPr>
        <w:tc>
          <w:tcPr>
            <w:tcW w:type="dxa" w:w="5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Nº</w:t>
            </w:r>
          </w:p>
        </w:tc>
        <w:tc>
          <w:tcPr>
            <w:tcW w:type="dxa" w:w="19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Cliente</w:t>
            </w:r>
          </w:p>
        </w:tc>
        <w:tc>
          <w:tcPr>
            <w:tcW w:type="dxa" w:w="3254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Descripción del proyecto</w:t>
            </w:r>
          </w:p>
        </w:tc>
        <w:tc>
          <w:tcPr>
            <w:tcW w:type="dxa" w:w="19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Inicio – Fin</w:t>
            </w:r>
          </w:p>
        </w:tc>
        <w:tc>
          <w:tcPr>
            <w:tcW w:type="dxa" w:w="18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URL</w:t>
            </w:r>
          </w:p>
        </w:tc>
      </w:tr>
      <w:tr>
        <w:trPr>
          <w:cantSplit/>
        </w:trPr>
        <w:tc>
          <w:tcPr>
            <w:tcW w:type="dxa" w:w="5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1</w:t>
            </w:r>
          </w:p>
        </w:tc>
        <w:tc>
          <w:tcPr>
            <w:tcW w:type="dxa" w:w="1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[Cliente]</w:t>
            </w:r>
          </w:p>
        </w:tc>
        <w:tc>
          <w:tcPr>
            <w:tcW w:type="dxa" w:w="32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  <w:tc>
          <w:tcPr>
            <w:tcW w:type="dxa" w:w="1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[mm/aaaa – mm/aaaa]</w:t>
            </w:r>
          </w:p>
        </w:tc>
        <w:tc>
          <w:tcPr>
            <w:tcW w:type="dxa" w:w="18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[URL]</w:t>
            </w:r>
          </w:p>
        </w:tc>
      </w:tr>
      <w:tr>
        <w:trPr>
          <w:cantSplit/>
        </w:trPr>
        <w:tc>
          <w:tcPr>
            <w:tcW w:type="dxa" w:w="5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2</w:t>
            </w:r>
          </w:p>
        </w:tc>
        <w:tc>
          <w:tcPr>
            <w:tcW w:type="dxa" w:w="1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[Cliente]</w:t>
            </w:r>
          </w:p>
        </w:tc>
        <w:tc>
          <w:tcPr>
            <w:tcW w:type="dxa" w:w="32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  <w:tc>
          <w:tcPr>
            <w:tcW w:type="dxa" w:w="1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[mm/aaaa – mm/aaaa]</w:t>
            </w:r>
          </w:p>
        </w:tc>
        <w:tc>
          <w:tcPr>
            <w:tcW w:type="dxa" w:w="18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[URL]</w:t>
            </w:r>
          </w:p>
        </w:tc>
      </w:tr>
      <w:tr>
        <w:trPr>
          <w:cantSplit/>
        </w:trPr>
        <w:tc>
          <w:tcPr>
            <w:tcW w:type="dxa" w:w="5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3</w:t>
            </w:r>
          </w:p>
        </w:tc>
        <w:tc>
          <w:tcPr>
            <w:tcW w:type="dxa" w:w="1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[Cliente]</w:t>
            </w:r>
          </w:p>
        </w:tc>
        <w:tc>
          <w:tcPr>
            <w:tcW w:type="dxa" w:w="32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  <w:tc>
          <w:tcPr>
            <w:tcW w:type="dxa" w:w="1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[mm/aaaa – mm/aaaa]</w:t>
            </w:r>
          </w:p>
        </w:tc>
        <w:tc>
          <w:tcPr>
            <w:tcW w:type="dxa" w:w="18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[URL]</w:t>
            </w:r>
          </w:p>
        </w:tc>
      </w:tr>
    </w:tbl>
    <w:p>
      <w:pPr>
        <w:spacing w:before="0" w:after="60"/>
      </w:pP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</w:r>
      <w:r>
        <w:rPr>
          <w:rFonts w:ascii="Calibri" w:hAnsi="Calibri"/>
          <w:b/>
          <w:i w:val="0"/>
          <w:color w:val="1F5C99"/>
          <w:sz w:val="26"/>
        </w:rPr>
        <w:t>DECLARACIÓN Y FIRMA</w:t>
      </w:r>
    </w:p>
    <w:p>
      <w:pPr>
        <w:spacing w:before="40" w:after="80"/>
      </w:pPr>
      <w:r>
        <w:rPr>
          <w:rFonts w:ascii="Times New Roman" w:hAnsi="Times New Roman"/>
          <w:b w:val="0"/>
          <w:i w:val="0"/>
          <w:sz w:val="21"/>
        </w:rPr>
        <w:t>El/La abajo firmante, actuando en nombre y representación de la entidad licitadora, declara que la información contenida en la presente propuesta técnica es veraz, completa y verificable, que la entidad tiene capacidad legal para contratar y que acepta íntegramente las condiciones del Pliego (expediente GAIX-ESP-2026-007). La presente oferta tiene una validez de 20 días naturales desde la fecha límite de presentación.</w:t>
      </w:r>
    </w:p>
    <w:p>
      <w:pPr>
        <w:spacing w:before="0" w:after="40"/>
      </w:pPr>
      <w:r>
        <w:rPr>
          <w:rFonts w:ascii="Times New Roman" w:hAnsi="Times New Roman"/>
          <w:b/>
          <w:i w:val="0"/>
          <w:sz w:val="21"/>
        </w:rPr>
        <w:t xml:space="preserve">Nombre y apellidos del firmante: </w:t>
      </w:r>
      <w:r>
        <w:rPr>
          <w:rFonts w:ascii="Times New Roman" w:hAnsi="Times New Roman"/>
          <w:b w:val="0"/>
          <w:i w:val="0"/>
          <w:sz w:val="21"/>
        </w:rPr>
        <w:t>[NOMBRE Y APELLIDOS]</w:t>
      </w:r>
    </w:p>
    <w:p>
      <w:pPr>
        <w:spacing w:before="0" w:after="40"/>
      </w:pPr>
      <w:r>
        <w:rPr>
          <w:rFonts w:ascii="Times New Roman" w:hAnsi="Times New Roman"/>
          <w:b/>
          <w:i w:val="0"/>
          <w:sz w:val="21"/>
        </w:rPr>
        <w:t xml:space="preserve">Cargo: </w:t>
      </w:r>
      <w:r>
        <w:rPr>
          <w:rFonts w:ascii="Times New Roman" w:hAnsi="Times New Roman"/>
          <w:b w:val="0"/>
          <w:i w:val="0"/>
          <w:sz w:val="21"/>
        </w:rPr>
        <w:t>[CARGO]</w:t>
      </w:r>
    </w:p>
    <w:p>
      <w:pPr>
        <w:spacing w:before="0" w:after="40"/>
      </w:pPr>
      <w:r>
        <w:rPr>
          <w:rFonts w:ascii="Times New Roman" w:hAnsi="Times New Roman"/>
          <w:b/>
          <w:i w:val="0"/>
          <w:sz w:val="21"/>
        </w:rPr>
        <w:t xml:space="preserve">En nombre de: </w:t>
      </w:r>
      <w:r>
        <w:rPr>
          <w:rFonts w:ascii="Times New Roman" w:hAnsi="Times New Roman"/>
          <w:b w:val="0"/>
          <w:i w:val="0"/>
          <w:sz w:val="21"/>
        </w:rPr>
        <w:t>[RAZÓN SOCIAL] · CIF: [CIF]</w:t>
      </w:r>
    </w:p>
    <w:p>
      <w:pPr>
        <w:spacing w:before="0" w:after="40"/>
      </w:pPr>
      <w:r>
        <w:rPr>
          <w:rFonts w:ascii="Times New Roman" w:hAnsi="Times New Roman"/>
          <w:b/>
          <w:i w:val="0"/>
          <w:sz w:val="21"/>
        </w:rPr>
        <w:t xml:space="preserve">Lugar y fecha: </w:t>
      </w:r>
      <w:r>
        <w:rPr>
          <w:rFonts w:ascii="Times New Roman" w:hAnsi="Times New Roman"/>
          <w:b w:val="0"/>
          <w:i w:val="0"/>
          <w:sz w:val="21"/>
        </w:rPr>
        <w:t>[CIUDAD], a [DÍA] de [MES] de 2026</w:t>
      </w:r>
    </w:p>
    <w:p>
      <w:pPr>
        <w:spacing w:before="120" w:after="40"/>
      </w:pPr>
      <w:r>
        <w:rPr>
          <w:rFonts w:ascii="Times New Roman" w:hAnsi="Times New Roman"/>
          <w:b/>
          <w:i w:val="0"/>
          <w:sz w:val="21"/>
        </w:rPr>
        <w:t>Firma y sello de la entidad:</w:t>
      </w:r>
    </w:p>
    <w:p>
      <w:pPr>
        <w:spacing w:before="360" w:after="80"/>
      </w:pPr>
      <w:r>
        <w:rPr>
          <w:rFonts w:ascii="Times New Roman" w:hAnsi="Times New Roman"/>
          <w:b w:val="0"/>
          <w:i w:val="0"/>
          <w:sz w:val="21"/>
        </w:rPr>
        <w:t>____________________________________________</w:t>
      </w:r>
    </w:p>
    <w:p>
      <w:pPr>
        <w:spacing w:before="120" w:after="0"/>
      </w:pPr>
      <w:r>
        <w:rPr>
          <w:rFonts w:ascii="Times New Roman" w:hAnsi="Times New Roman"/>
          <w:b w:val="0"/>
          <w:i/>
          <w:color w:val="707070"/>
          <w:sz w:val="18"/>
        </w:rPr>
        <w:t>Expediente: GAIX-ESP-2026-007 · Gaia-X España · Plazo de presentación: 26 de octubre de 2026, 17:00 h · Canal: susana.estables@gaiax-spain.com</w:t>
      </w:r>
    </w:p>
    <w:sectPr w:rsidR="00FC693F" w:rsidRPr="0006063C" w:rsidSect="00034616">
      <w:pgSz w:w="11906" w:h="16838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B1 Propuesta Técnica — GAIX-ESP-2026-007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